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2016-17 7:3:1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Institutional Distinctiveness CR College of education is one of the most prominent prestigious teacher education institute in Haryana. The main vision of the institution is to empower women by imparting quality education emphasizing on human and cultural value and developing creative professional leaders with positive attitude. The Institution has dedicated faculty who open the doors for the students but simultaneously grooming them to enter it by themselves. We mentor our students to sharpen their intelligence and enable them to accomplish their aspirations simultaneously.  We instill in them a positive value system that shapes their attitude outlook and conduct ,that provide a strong foundation for them to tackle the challenges of life through our brainstorming sessions and life skill training program. We encourage our bright students to exhibit exemplary behaviour even outside the college. The distinctiveness of this college is the college adapts definite strategies and plans out all the activities in such a manner that every activity, every event helps the college to go in the direction of fulfilling the mission and vision of the college. The activities are so planned to develop the all round personality of the students: spiritual, skill based and curricular and co-curricular activities. The holistic aspect is kept in view while conducting the value based programmes. The college consistently conducts activities to promote good values like, literary club activities, national harmony, social justice, and social awareness, to make the students responsible citizens. Few of the activities mentioned above are: to have everyday assembly with good thought reading, celebrating birth anniversaries of national leaders, highlighting the lives of great heroes and patriots, celebrating international women day, teachers day, world environment day etc.. To develop various life skills few programmes are arranged like stress management, yoga, meditation etc. Personality development is an integral part of the B.Ed syllabus, so, conscious efforts are taken in this direction to help them build good personality. Communication skill course is given importance while conducting debate, discussions, poetry recitation etc. A congenial and positive environment in the college help the teachers too to inculcate research culture among themselves and students. Teachers have published their research work in  ISSN journals, and conference publications. Extension Activities: The institution has always believed in the integration of the institute with society and believes in Charity begins at home. The colleges have conducted outreach activities and have reached orphanages, and special schools to contribute to their development. While conducting all these activities college has ensured maximum participation of teachers and students. This has added to the congenial atmosphere in the college.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